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E3" w:rsidRPr="008E0A09" w:rsidRDefault="00AF17E3" w:rsidP="00FD1362">
      <w:pPr>
        <w:jc w:val="both"/>
        <w:rPr>
          <w:rFonts w:ascii="Times New Roman" w:hAnsi="Times New Roman" w:cs="Times New Roman"/>
          <w:i/>
        </w:rPr>
      </w:pPr>
      <w:r w:rsidRPr="008E0A09">
        <w:rPr>
          <w:rFonts w:ascii="Times New Roman" w:hAnsi="Times New Roman" w:cs="Times New Roman"/>
          <w:i/>
        </w:rPr>
        <w:t>SU CARTA INTESTATA DELL’ISTITUTO BANCARIO</w:t>
      </w:r>
    </w:p>
    <w:p w:rsidR="00A30E53" w:rsidRDefault="00F648C7" w:rsidP="00FD1362">
      <w:pPr>
        <w:jc w:val="both"/>
        <w:rPr>
          <w:rFonts w:ascii="Times New Roman" w:hAnsi="Times New Roman" w:cs="Times New Roman"/>
          <w:sz w:val="24"/>
          <w:szCs w:val="24"/>
        </w:rPr>
      </w:pPr>
      <w:r>
        <w:rPr>
          <w:rFonts w:ascii="Times New Roman" w:hAnsi="Times New Roman" w:cs="Times New Roman"/>
          <w:b/>
          <w:sz w:val="24"/>
          <w:szCs w:val="24"/>
        </w:rPr>
        <w:t>SCHEMA DI FIDEIUSSIONE BANCARIA</w:t>
      </w:r>
      <w:r w:rsidR="000503A8">
        <w:rPr>
          <w:rFonts w:ascii="Times New Roman" w:hAnsi="Times New Roman" w:cs="Times New Roman"/>
          <w:b/>
          <w:sz w:val="24"/>
          <w:szCs w:val="24"/>
        </w:rPr>
        <w:t xml:space="preserve"> </w:t>
      </w:r>
      <w:r w:rsidR="003B07A1" w:rsidRPr="00FD1362">
        <w:rPr>
          <w:rFonts w:ascii="Times New Roman" w:hAnsi="Times New Roman" w:cs="Times New Roman"/>
          <w:b/>
          <w:sz w:val="24"/>
          <w:szCs w:val="24"/>
        </w:rPr>
        <w:t xml:space="preserve">PER LA RICHIESTA DELLA LICENZA INDIVIDUALE SPECIALE </w:t>
      </w:r>
      <w:r w:rsidR="0055406F">
        <w:rPr>
          <w:rFonts w:ascii="Times New Roman" w:hAnsi="Times New Roman" w:cs="Times New Roman"/>
          <w:b/>
          <w:sz w:val="24"/>
          <w:szCs w:val="24"/>
        </w:rPr>
        <w:t xml:space="preserve">PER LA NOTIFICAZIONE DI ATTI GIUDIZIARI </w:t>
      </w:r>
      <w:r w:rsidR="003B07A1" w:rsidRPr="00FD1362">
        <w:rPr>
          <w:rFonts w:ascii="Times New Roman" w:hAnsi="Times New Roman" w:cs="Times New Roman"/>
          <w:b/>
          <w:sz w:val="24"/>
          <w:szCs w:val="24"/>
        </w:rPr>
        <w:t xml:space="preserve">DI TIPO </w:t>
      </w:r>
      <w:r w:rsidR="00FD1362" w:rsidRPr="00FD1362">
        <w:rPr>
          <w:rFonts w:ascii="Times New Roman" w:hAnsi="Times New Roman" w:cs="Times New Roman"/>
          <w:b/>
          <w:sz w:val="24"/>
          <w:szCs w:val="24"/>
        </w:rPr>
        <w:t>A1 (ambito nazionale</w:t>
      </w:r>
      <w:r w:rsidR="0055406F">
        <w:rPr>
          <w:rFonts w:ascii="Times New Roman" w:hAnsi="Times New Roman" w:cs="Times New Roman"/>
          <w:b/>
          <w:sz w:val="24"/>
          <w:szCs w:val="24"/>
        </w:rPr>
        <w:t>)</w:t>
      </w:r>
      <w:r w:rsidR="00FD1362" w:rsidRPr="00FD1362">
        <w:rPr>
          <w:rFonts w:ascii="Times New Roman" w:hAnsi="Times New Roman" w:cs="Times New Roman"/>
          <w:b/>
          <w:sz w:val="24"/>
          <w:szCs w:val="24"/>
        </w:rPr>
        <w:t xml:space="preserve"> e A</w:t>
      </w:r>
      <w:r w:rsidR="008F5E33" w:rsidRPr="00FD1362">
        <w:rPr>
          <w:rFonts w:ascii="Times New Roman" w:hAnsi="Times New Roman" w:cs="Times New Roman"/>
          <w:b/>
          <w:sz w:val="24"/>
          <w:szCs w:val="24"/>
        </w:rPr>
        <w:t>2</w:t>
      </w:r>
      <w:r w:rsidR="00FD1362" w:rsidRPr="00FD1362">
        <w:rPr>
          <w:rFonts w:ascii="Times New Roman" w:hAnsi="Times New Roman" w:cs="Times New Roman"/>
          <w:b/>
          <w:sz w:val="24"/>
          <w:szCs w:val="24"/>
        </w:rPr>
        <w:t xml:space="preserve"> (ambito regionale</w:t>
      </w:r>
      <w:r w:rsidR="00FD1362">
        <w:rPr>
          <w:rFonts w:ascii="Times New Roman" w:hAnsi="Times New Roman" w:cs="Times New Roman"/>
          <w:sz w:val="24"/>
          <w:szCs w:val="24"/>
        </w:rPr>
        <w:t>).</w:t>
      </w:r>
    </w:p>
    <w:p w:rsidR="003B07A1" w:rsidRDefault="003B07A1" w:rsidP="00FD1362">
      <w:pPr>
        <w:jc w:val="center"/>
        <w:rPr>
          <w:rFonts w:ascii="Times New Roman" w:hAnsi="Times New Roman" w:cs="Times New Roman"/>
          <w:sz w:val="24"/>
          <w:szCs w:val="24"/>
        </w:rPr>
      </w:pPr>
      <w:r>
        <w:rPr>
          <w:rFonts w:ascii="Times New Roman" w:hAnsi="Times New Roman" w:cs="Times New Roman"/>
          <w:sz w:val="24"/>
          <w:szCs w:val="24"/>
        </w:rPr>
        <w:t>(art.6, comma 1, lettera a) della delibera AGCOM n.77/18/CONS del 20 febbraio 2018 e art.2, comma 3, lettera c) punti 1 e 2 del</w:t>
      </w:r>
      <w:r w:rsidR="008F5E33">
        <w:rPr>
          <w:rFonts w:ascii="Times New Roman" w:hAnsi="Times New Roman" w:cs="Times New Roman"/>
          <w:sz w:val="24"/>
          <w:szCs w:val="24"/>
        </w:rPr>
        <w:t xml:space="preserve"> Disciplinare di cui al D.M. 19 luglio 2018)</w:t>
      </w:r>
      <w:r w:rsidR="00F7320C">
        <w:rPr>
          <w:rFonts w:ascii="Times New Roman" w:hAnsi="Times New Roman" w:cs="Times New Roman"/>
          <w:sz w:val="24"/>
          <w:szCs w:val="24"/>
        </w:rPr>
        <w:t xml:space="preserve">. </w:t>
      </w:r>
      <w:r w:rsidR="00FD1362">
        <w:rPr>
          <w:rFonts w:ascii="Times New Roman" w:hAnsi="Times New Roman" w:cs="Times New Roman"/>
          <w:sz w:val="24"/>
          <w:szCs w:val="24"/>
        </w:rPr>
        <w:t xml:space="preserve"> </w:t>
      </w:r>
    </w:p>
    <w:p w:rsidR="00C53928" w:rsidRDefault="00C53928" w:rsidP="00FD136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Premesso che:</w:t>
      </w:r>
    </w:p>
    <w:p w:rsidR="00C53928" w:rsidRDefault="00523D6E" w:rsidP="00C5392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AA2DC3">
        <w:rPr>
          <w:rFonts w:ascii="Times New Roman" w:hAnsi="Times New Roman" w:cs="Times New Roman"/>
          <w:sz w:val="24"/>
          <w:szCs w:val="24"/>
        </w:rPr>
        <w:t>a società</w:t>
      </w:r>
      <w:r w:rsidR="007E73A8">
        <w:rPr>
          <w:rFonts w:ascii="Times New Roman" w:hAnsi="Times New Roman" w:cs="Times New Roman"/>
          <w:sz w:val="24"/>
          <w:szCs w:val="24"/>
        </w:rPr>
        <w:t xml:space="preserve"> _____</w:t>
      </w:r>
      <w:r w:rsidR="004233B0">
        <w:rPr>
          <w:rFonts w:ascii="Times New Roman" w:hAnsi="Times New Roman" w:cs="Times New Roman"/>
          <w:sz w:val="24"/>
          <w:szCs w:val="24"/>
        </w:rPr>
        <w:t xml:space="preserve">_______________________  </w:t>
      </w:r>
      <w:r w:rsidR="00C53928">
        <w:rPr>
          <w:rFonts w:ascii="Times New Roman" w:hAnsi="Times New Roman" w:cs="Times New Roman"/>
          <w:sz w:val="24"/>
          <w:szCs w:val="24"/>
        </w:rPr>
        <w:t>intende richiedere al Mini</w:t>
      </w:r>
      <w:r w:rsidR="004233B0">
        <w:rPr>
          <w:rFonts w:ascii="Times New Roman" w:hAnsi="Times New Roman" w:cs="Times New Roman"/>
          <w:sz w:val="24"/>
          <w:szCs w:val="24"/>
        </w:rPr>
        <w:t xml:space="preserve">stero dello sviluppo economico, </w:t>
      </w:r>
      <w:r w:rsidR="00C53928">
        <w:rPr>
          <w:rFonts w:ascii="Times New Roman" w:hAnsi="Times New Roman" w:cs="Times New Roman"/>
          <w:sz w:val="24"/>
          <w:szCs w:val="24"/>
        </w:rPr>
        <w:t>ai sensi delle vigenti disposizioni in materia, il rilascio di una licenza i</w:t>
      </w:r>
      <w:r w:rsidR="00B13879">
        <w:rPr>
          <w:rFonts w:ascii="Times New Roman" w:hAnsi="Times New Roman" w:cs="Times New Roman"/>
          <w:sz w:val="24"/>
          <w:szCs w:val="24"/>
        </w:rPr>
        <w:t xml:space="preserve">ndividuale speciale di tipo _______ </w:t>
      </w:r>
      <w:r w:rsidR="00B13879" w:rsidRPr="00B13879">
        <w:rPr>
          <w:rFonts w:ascii="Times New Roman" w:hAnsi="Times New Roman" w:cs="Times New Roman"/>
          <w:b/>
          <w:sz w:val="24"/>
          <w:szCs w:val="24"/>
        </w:rPr>
        <w:t xml:space="preserve"> </w:t>
      </w:r>
      <w:r w:rsidR="00B13879" w:rsidRPr="00B13879">
        <w:rPr>
          <w:rFonts w:ascii="Times New Roman" w:hAnsi="Times New Roman" w:cs="Times New Roman"/>
          <w:sz w:val="24"/>
          <w:szCs w:val="24"/>
        </w:rPr>
        <w:t>(A1</w:t>
      </w:r>
      <w:r w:rsidR="00DD560E">
        <w:rPr>
          <w:rFonts w:ascii="Times New Roman" w:hAnsi="Times New Roman" w:cs="Times New Roman"/>
          <w:sz w:val="24"/>
          <w:szCs w:val="24"/>
        </w:rPr>
        <w:t xml:space="preserve"> per</w:t>
      </w:r>
      <w:r w:rsidR="00B13879" w:rsidRPr="00B13879">
        <w:rPr>
          <w:rFonts w:ascii="Times New Roman" w:hAnsi="Times New Roman" w:cs="Times New Roman"/>
          <w:sz w:val="24"/>
          <w:szCs w:val="24"/>
        </w:rPr>
        <w:t xml:space="preserve"> </w:t>
      </w:r>
      <w:r w:rsidR="00DD560E">
        <w:rPr>
          <w:rFonts w:ascii="Times New Roman" w:hAnsi="Times New Roman" w:cs="Times New Roman"/>
          <w:sz w:val="24"/>
          <w:szCs w:val="24"/>
        </w:rPr>
        <w:t>l’</w:t>
      </w:r>
      <w:r w:rsidR="00B13879" w:rsidRPr="00B13879">
        <w:rPr>
          <w:rFonts w:ascii="Times New Roman" w:hAnsi="Times New Roman" w:cs="Times New Roman"/>
          <w:sz w:val="24"/>
          <w:szCs w:val="24"/>
        </w:rPr>
        <w:t>ambito nazionale</w:t>
      </w:r>
      <w:r w:rsidR="00DD560E">
        <w:rPr>
          <w:rFonts w:ascii="Times New Roman" w:hAnsi="Times New Roman" w:cs="Times New Roman"/>
          <w:sz w:val="24"/>
          <w:szCs w:val="24"/>
        </w:rPr>
        <w:t xml:space="preserve"> o </w:t>
      </w:r>
      <w:r w:rsidR="00B13879" w:rsidRPr="00B13879">
        <w:rPr>
          <w:rFonts w:ascii="Times New Roman" w:hAnsi="Times New Roman" w:cs="Times New Roman"/>
          <w:sz w:val="24"/>
          <w:szCs w:val="24"/>
        </w:rPr>
        <w:t>A2</w:t>
      </w:r>
      <w:r w:rsidR="00DD560E">
        <w:rPr>
          <w:rFonts w:ascii="Times New Roman" w:hAnsi="Times New Roman" w:cs="Times New Roman"/>
          <w:sz w:val="24"/>
          <w:szCs w:val="24"/>
        </w:rPr>
        <w:t xml:space="preserve"> per l’</w:t>
      </w:r>
      <w:r w:rsidR="00B13879" w:rsidRPr="00B13879">
        <w:rPr>
          <w:rFonts w:ascii="Times New Roman" w:hAnsi="Times New Roman" w:cs="Times New Roman"/>
          <w:sz w:val="24"/>
          <w:szCs w:val="24"/>
        </w:rPr>
        <w:t>ambito regionale)</w:t>
      </w:r>
      <w:r w:rsidR="00B13879">
        <w:rPr>
          <w:rFonts w:ascii="Times New Roman" w:hAnsi="Times New Roman" w:cs="Times New Roman"/>
          <w:sz w:val="24"/>
          <w:szCs w:val="24"/>
        </w:rPr>
        <w:t xml:space="preserve"> </w:t>
      </w:r>
      <w:r w:rsidR="00C53928">
        <w:rPr>
          <w:rFonts w:ascii="Times New Roman" w:hAnsi="Times New Roman" w:cs="Times New Roman"/>
          <w:sz w:val="24"/>
          <w:szCs w:val="24"/>
        </w:rPr>
        <w:t xml:space="preserve">per la notificazione a mezzo posta di atti giudiziari e comunicazioni connesse (legge 20 novembre 1982, n.890); </w:t>
      </w:r>
    </w:p>
    <w:p w:rsidR="00A2721E" w:rsidRDefault="00523D6E" w:rsidP="002727B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00C53928">
        <w:rPr>
          <w:rFonts w:ascii="Times New Roman" w:hAnsi="Times New Roman" w:cs="Times New Roman"/>
          <w:sz w:val="24"/>
          <w:szCs w:val="24"/>
        </w:rPr>
        <w:t>he il rilascio di detta licenza individuale speciale</w:t>
      </w:r>
      <w:r>
        <w:rPr>
          <w:rFonts w:ascii="Times New Roman" w:hAnsi="Times New Roman" w:cs="Times New Roman"/>
          <w:sz w:val="24"/>
          <w:szCs w:val="24"/>
        </w:rPr>
        <w:t xml:space="preserve"> </w:t>
      </w:r>
      <w:r w:rsidR="000D65F0">
        <w:rPr>
          <w:rFonts w:ascii="Times New Roman" w:hAnsi="Times New Roman" w:cs="Times New Roman"/>
          <w:sz w:val="24"/>
          <w:szCs w:val="24"/>
        </w:rPr>
        <w:t>è subordinato alla costituzione di una</w:t>
      </w:r>
      <w:r w:rsidR="00A2721E">
        <w:rPr>
          <w:rFonts w:ascii="Times New Roman" w:hAnsi="Times New Roman" w:cs="Times New Roman"/>
          <w:sz w:val="24"/>
          <w:szCs w:val="24"/>
        </w:rPr>
        <w:t xml:space="preserve"> cauzione, da presentarsi</w:t>
      </w:r>
      <w:r w:rsidR="000D65F0">
        <w:rPr>
          <w:rFonts w:ascii="Times New Roman" w:hAnsi="Times New Roman" w:cs="Times New Roman"/>
          <w:sz w:val="24"/>
          <w:szCs w:val="24"/>
        </w:rPr>
        <w:t xml:space="preserve"> </w:t>
      </w:r>
      <w:r w:rsidR="00A2721E">
        <w:rPr>
          <w:rFonts w:ascii="Times New Roman" w:hAnsi="Times New Roman" w:cs="Times New Roman"/>
          <w:sz w:val="24"/>
          <w:szCs w:val="24"/>
        </w:rPr>
        <w:t>nella forma di polizza fideiussoria autonoma, irrevocabile e a prima richiesta, a garanzia del rispetto degli obblighi connessi, previsti dalla normativa vigente;</w:t>
      </w:r>
    </w:p>
    <w:p w:rsidR="00C53928" w:rsidRDefault="00FE7926" w:rsidP="002727B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che la società</w:t>
      </w:r>
      <w:r w:rsidR="00A2721E">
        <w:rPr>
          <w:rFonts w:ascii="Times New Roman" w:hAnsi="Times New Roman" w:cs="Times New Roman"/>
          <w:sz w:val="24"/>
          <w:szCs w:val="24"/>
        </w:rPr>
        <w:t xml:space="preserve"> stipulante intende avvalersi della </w:t>
      </w:r>
      <w:r w:rsidR="00D54218">
        <w:rPr>
          <w:rFonts w:ascii="Times New Roman" w:hAnsi="Times New Roman" w:cs="Times New Roman"/>
          <w:sz w:val="24"/>
          <w:szCs w:val="24"/>
        </w:rPr>
        <w:t xml:space="preserve">suddetta </w:t>
      </w:r>
      <w:r w:rsidR="00A2721E">
        <w:rPr>
          <w:rFonts w:ascii="Times New Roman" w:hAnsi="Times New Roman" w:cs="Times New Roman"/>
          <w:sz w:val="24"/>
          <w:szCs w:val="24"/>
        </w:rPr>
        <w:t>cauzione</w:t>
      </w:r>
      <w:r w:rsidR="00E86414">
        <w:rPr>
          <w:rFonts w:ascii="Times New Roman" w:hAnsi="Times New Roman" w:cs="Times New Roman"/>
          <w:sz w:val="24"/>
          <w:szCs w:val="24"/>
        </w:rPr>
        <w:t xml:space="preserve"> e </w:t>
      </w:r>
      <w:r w:rsidR="002727B6">
        <w:rPr>
          <w:rFonts w:ascii="Times New Roman" w:hAnsi="Times New Roman" w:cs="Times New Roman"/>
          <w:sz w:val="24"/>
          <w:szCs w:val="24"/>
        </w:rPr>
        <w:t>che questa deve comunque garantire l’assolvimento degli obblighi per un periodo di sei anni dalla data di rilascio del</w:t>
      </w:r>
      <w:r w:rsidR="00E86414">
        <w:rPr>
          <w:rFonts w:ascii="Times New Roman" w:hAnsi="Times New Roman" w:cs="Times New Roman"/>
          <w:sz w:val="24"/>
          <w:szCs w:val="24"/>
        </w:rPr>
        <w:t>la licenza individuale speciale;</w:t>
      </w:r>
      <w:r w:rsidR="00322551">
        <w:rPr>
          <w:rFonts w:ascii="Times New Roman" w:hAnsi="Times New Roman" w:cs="Times New Roman"/>
          <w:sz w:val="24"/>
          <w:szCs w:val="24"/>
        </w:rPr>
        <w:t xml:space="preserve"> </w:t>
      </w:r>
      <w:r w:rsidR="00A2721E">
        <w:rPr>
          <w:rFonts w:ascii="Times New Roman" w:hAnsi="Times New Roman" w:cs="Times New Roman"/>
          <w:sz w:val="24"/>
          <w:szCs w:val="24"/>
        </w:rPr>
        <w:t xml:space="preserve"> </w:t>
      </w:r>
      <w:r w:rsidR="00C53928">
        <w:rPr>
          <w:rFonts w:ascii="Times New Roman" w:hAnsi="Times New Roman" w:cs="Times New Roman"/>
          <w:sz w:val="24"/>
          <w:szCs w:val="24"/>
        </w:rPr>
        <w:t xml:space="preserve">  </w:t>
      </w:r>
    </w:p>
    <w:p w:rsidR="000046A9" w:rsidRDefault="000046A9" w:rsidP="009E1BD7">
      <w:pPr>
        <w:jc w:val="center"/>
        <w:rPr>
          <w:rFonts w:ascii="Times New Roman" w:hAnsi="Times New Roman" w:cs="Times New Roman"/>
          <w:sz w:val="24"/>
          <w:szCs w:val="24"/>
        </w:rPr>
      </w:pPr>
      <w:r>
        <w:rPr>
          <w:rFonts w:ascii="Times New Roman" w:hAnsi="Times New Roman" w:cs="Times New Roman"/>
          <w:sz w:val="24"/>
          <w:szCs w:val="24"/>
        </w:rPr>
        <w:t>tutto ciò premesso</w:t>
      </w:r>
    </w:p>
    <w:p w:rsidR="00BE32CC" w:rsidRDefault="00AA2DC3" w:rsidP="00126895">
      <w:pPr>
        <w:tabs>
          <w:tab w:val="left" w:pos="7088"/>
        </w:tabs>
        <w:spacing w:after="0" w:line="240" w:lineRule="auto"/>
        <w:jc w:val="both"/>
        <w:rPr>
          <w:rFonts w:ascii="Times New Roman" w:hAnsi="Times New Roman" w:cs="Times New Roman"/>
          <w:bCs/>
          <w:sz w:val="24"/>
          <w:szCs w:val="24"/>
        </w:rPr>
      </w:pPr>
      <w:r w:rsidRPr="00AA2DC3">
        <w:rPr>
          <w:rFonts w:ascii="Times New Roman" w:hAnsi="Times New Roman" w:cs="Times New Roman"/>
          <w:sz w:val="24"/>
          <w:szCs w:val="24"/>
        </w:rPr>
        <w:t>La Banca ……..……… filiale di ………… con sede legale in ………… codice fiscale e partita IVA n. ….…………, iscritta al Registro delle Imprese di ………. al n. ………,  iscritta all’albo delle banche al n. ......................, capitale sociale euro …………………  indirizzo PEC (Posta Elettronica Certificata) …………………………………………           (qui di seguito definita la Banca), in persona dei suoi legali rappresentanti: ............................... in seguito ad espressa formale richiesta della società.....….………, con sede in ……… capitale sociale  di euro ...........………, di cui versato euro ………, codice fiscale e partita IVA n. ………, iscritta al Registro delle Imprese di ………. al n. ………, (qui di seguito definita la</w:t>
      </w:r>
      <w:r w:rsidR="00146A32">
        <w:rPr>
          <w:rFonts w:ascii="Times New Roman" w:hAnsi="Times New Roman" w:cs="Times New Roman"/>
          <w:sz w:val="24"/>
          <w:szCs w:val="24"/>
        </w:rPr>
        <w:t xml:space="preserve"> Società), </w:t>
      </w:r>
      <w:r w:rsidRPr="00AA2DC3">
        <w:rPr>
          <w:rFonts w:ascii="Times New Roman" w:hAnsi="Times New Roman" w:cs="Times New Roman"/>
          <w:sz w:val="24"/>
          <w:szCs w:val="24"/>
        </w:rPr>
        <w:t>con il presente atto si costituisce, fideiussore solidale ai sensi dell’art.1944 c.c. nell’interesse della Società ed a favore del Ministero dello Sviluppo Economico -</w:t>
      </w:r>
      <w:r w:rsidRPr="00AA2DC3">
        <w:rPr>
          <w:rFonts w:ascii="Times New Roman" w:hAnsi="Times New Roman" w:cs="Times New Roman"/>
          <w:i/>
          <w:sz w:val="24"/>
          <w:szCs w:val="24"/>
        </w:rPr>
        <w:t xml:space="preserve"> </w:t>
      </w:r>
      <w:r w:rsidRPr="00AA2DC3">
        <w:rPr>
          <w:rFonts w:ascii="Times New Roman" w:hAnsi="Times New Roman" w:cs="Times New Roman"/>
          <w:sz w:val="24"/>
          <w:szCs w:val="24"/>
        </w:rPr>
        <w:t xml:space="preserve">Direzione Generale per i servizi di comunicazione elettronica di radiodiffusione e postali – viale America, 201 - 00144 Roma (qui di seguito definito il Ministero) fino alla concorrenza di €                                        (in cifre)                      (in lettere/00) corrispondenti all’ammontare del deposito cauzionale di cui </w:t>
      </w:r>
      <w:r w:rsidRPr="00AA2DC3">
        <w:rPr>
          <w:rFonts w:ascii="Times New Roman" w:hAnsi="Times New Roman" w:cs="Times New Roman"/>
          <w:bCs/>
          <w:sz w:val="24"/>
          <w:szCs w:val="24"/>
        </w:rPr>
        <w:t xml:space="preserve">all’art.6, comma 1 </w:t>
      </w:r>
      <w:proofErr w:type="spellStart"/>
      <w:r w:rsidRPr="00AA2DC3">
        <w:rPr>
          <w:rFonts w:ascii="Times New Roman" w:hAnsi="Times New Roman" w:cs="Times New Roman"/>
          <w:bCs/>
          <w:sz w:val="24"/>
          <w:szCs w:val="24"/>
        </w:rPr>
        <w:t>lett</w:t>
      </w:r>
      <w:proofErr w:type="spellEnd"/>
      <w:r w:rsidRPr="00AA2DC3">
        <w:rPr>
          <w:rFonts w:ascii="Times New Roman" w:hAnsi="Times New Roman" w:cs="Times New Roman"/>
          <w:bCs/>
          <w:sz w:val="24"/>
          <w:szCs w:val="24"/>
        </w:rPr>
        <w:t>. a), dell’Allegato A alla delibera AGCOM n.77/15/CONS</w:t>
      </w:r>
      <w:r w:rsidRPr="00AA2DC3">
        <w:rPr>
          <w:rFonts w:ascii="Times New Roman" w:hAnsi="Times New Roman" w:cs="Times New Roman"/>
          <w:sz w:val="24"/>
          <w:szCs w:val="24"/>
        </w:rPr>
        <w:t xml:space="preserve">, </w:t>
      </w:r>
      <w:r w:rsidRPr="00580C69">
        <w:rPr>
          <w:rFonts w:ascii="Times New Roman" w:hAnsi="Times New Roman" w:cs="Times New Roman"/>
          <w:sz w:val="24"/>
          <w:szCs w:val="24"/>
        </w:rPr>
        <w:t>a garanzia dell’assolvimento</w:t>
      </w:r>
      <w:r w:rsidRPr="00580C69">
        <w:rPr>
          <w:rFonts w:ascii="Times New Roman" w:hAnsi="Times New Roman" w:cs="Times New Roman"/>
          <w:bCs/>
          <w:sz w:val="24"/>
          <w:szCs w:val="24"/>
        </w:rPr>
        <w:t xml:space="preserve"> degli obblighi posti a carico della Società di cui agli artt.5, 6, 7, 8, 9 e 10 dell’allegato A alla suddetta delibera AGCOM n.77/15/CONS.</w:t>
      </w:r>
    </w:p>
    <w:p w:rsidR="00402764" w:rsidRDefault="001475BA" w:rsidP="00126895">
      <w:pPr>
        <w:tabs>
          <w:tab w:val="left" w:pos="7088"/>
        </w:tabs>
        <w:spacing w:after="0" w:line="240" w:lineRule="auto"/>
        <w:jc w:val="both"/>
        <w:rPr>
          <w:rFonts w:ascii="Times New Roman" w:hAnsi="Times New Roman" w:cs="Times New Roman"/>
          <w:bCs/>
          <w:sz w:val="24"/>
          <w:szCs w:val="24"/>
        </w:rPr>
      </w:pPr>
      <w:r w:rsidRPr="001475BA">
        <w:rPr>
          <w:rFonts w:ascii="Times New Roman" w:hAnsi="Times New Roman" w:cs="Times New Roman"/>
          <w:bCs/>
          <w:sz w:val="24"/>
          <w:szCs w:val="24"/>
        </w:rPr>
        <w:t xml:space="preserve">La </w:t>
      </w:r>
      <w:r w:rsidR="000503A8">
        <w:rPr>
          <w:rFonts w:ascii="Times New Roman" w:hAnsi="Times New Roman" w:cs="Times New Roman"/>
          <w:bCs/>
          <w:sz w:val="24"/>
          <w:szCs w:val="24"/>
        </w:rPr>
        <w:t>presente fideiussione</w:t>
      </w:r>
      <w:r w:rsidRPr="001475BA">
        <w:rPr>
          <w:rFonts w:ascii="Times New Roman" w:hAnsi="Times New Roman" w:cs="Times New Roman"/>
          <w:bCs/>
          <w:sz w:val="24"/>
          <w:szCs w:val="24"/>
        </w:rPr>
        <w:t xml:space="preserve"> ha validità per il periodo di sei anni e si intende tacitamente rinnovata alla scadenza per un uguale periodo, salvo disdetta da comunicare al Ministero del</w:t>
      </w:r>
      <w:r w:rsidR="004169D4">
        <w:rPr>
          <w:rFonts w:ascii="Times New Roman" w:hAnsi="Times New Roman" w:cs="Times New Roman"/>
          <w:bCs/>
          <w:sz w:val="24"/>
          <w:szCs w:val="24"/>
        </w:rPr>
        <w:t>lo sviluppo economico almeno sei</w:t>
      </w:r>
      <w:r w:rsidRPr="001475BA">
        <w:rPr>
          <w:rFonts w:ascii="Times New Roman" w:hAnsi="Times New Roman" w:cs="Times New Roman"/>
          <w:bCs/>
          <w:sz w:val="24"/>
          <w:szCs w:val="24"/>
        </w:rPr>
        <w:t xml:space="preserve"> mesi prima della scadenza.</w:t>
      </w:r>
      <w:r w:rsidR="00402764">
        <w:rPr>
          <w:rFonts w:ascii="Times New Roman" w:hAnsi="Times New Roman" w:cs="Times New Roman"/>
          <w:bCs/>
          <w:sz w:val="24"/>
          <w:szCs w:val="24"/>
        </w:rPr>
        <w:t xml:space="preserve"> </w:t>
      </w:r>
    </w:p>
    <w:p w:rsidR="00402764" w:rsidRDefault="001475BA" w:rsidP="00126895">
      <w:pPr>
        <w:tabs>
          <w:tab w:val="left" w:pos="7088"/>
        </w:tabs>
        <w:spacing w:after="0" w:line="240" w:lineRule="auto"/>
        <w:jc w:val="both"/>
        <w:rPr>
          <w:rFonts w:ascii="Times New Roman" w:hAnsi="Times New Roman" w:cs="Times New Roman"/>
          <w:bCs/>
          <w:sz w:val="24"/>
          <w:szCs w:val="24"/>
        </w:rPr>
      </w:pPr>
      <w:r w:rsidRPr="001475BA">
        <w:rPr>
          <w:rFonts w:ascii="Times New Roman" w:hAnsi="Times New Roman" w:cs="Times New Roman"/>
          <w:bCs/>
          <w:sz w:val="24"/>
          <w:szCs w:val="24"/>
        </w:rPr>
        <w:t xml:space="preserve">Durante tale periodo, in caso di mancato assolvimento </w:t>
      </w:r>
      <w:r>
        <w:rPr>
          <w:rFonts w:ascii="Times New Roman" w:hAnsi="Times New Roman" w:cs="Times New Roman"/>
          <w:bCs/>
          <w:sz w:val="24"/>
          <w:szCs w:val="24"/>
        </w:rPr>
        <w:t>degli obblighi della Società</w:t>
      </w:r>
      <w:r w:rsidRPr="001475BA">
        <w:rPr>
          <w:rFonts w:ascii="Times New Roman" w:hAnsi="Times New Roman" w:cs="Times New Roman"/>
          <w:bCs/>
          <w:sz w:val="24"/>
          <w:szCs w:val="24"/>
        </w:rPr>
        <w:t>, la Banca</w:t>
      </w:r>
      <w:r>
        <w:rPr>
          <w:rFonts w:ascii="Times New Roman" w:hAnsi="Times New Roman" w:cs="Times New Roman"/>
          <w:bCs/>
          <w:sz w:val="24"/>
          <w:szCs w:val="24"/>
        </w:rPr>
        <w:t xml:space="preserve"> si</w:t>
      </w:r>
      <w:r w:rsidRPr="001475BA">
        <w:rPr>
          <w:rFonts w:ascii="Times New Roman" w:hAnsi="Times New Roman" w:cs="Times New Roman"/>
          <w:bCs/>
          <w:sz w:val="24"/>
          <w:szCs w:val="24"/>
        </w:rPr>
        <w:t xml:space="preserve"> </w:t>
      </w:r>
      <w:r>
        <w:rPr>
          <w:rFonts w:ascii="Times New Roman" w:hAnsi="Times New Roman" w:cs="Times New Roman"/>
          <w:bCs/>
          <w:sz w:val="24"/>
          <w:szCs w:val="24"/>
        </w:rPr>
        <w:t>obbliga</w:t>
      </w:r>
      <w:r w:rsidRPr="001475BA">
        <w:rPr>
          <w:rFonts w:ascii="Times New Roman" w:hAnsi="Times New Roman" w:cs="Times New Roman"/>
          <w:bCs/>
          <w:sz w:val="24"/>
          <w:szCs w:val="24"/>
        </w:rPr>
        <w:t xml:space="preserve"> a pagare immediatamente al Ministero dello sviluppo economico, su semplice richiesta scritta, senza l’osservanza di particolari formalità, né di costituzione in mora né previa escussione della ditta debitrice, qualunque somma fino alla concorrenza di euro _____________ (euro ____ ). </w:t>
      </w:r>
    </w:p>
    <w:p w:rsidR="00402764" w:rsidRDefault="001475BA" w:rsidP="00126895">
      <w:pPr>
        <w:tabs>
          <w:tab w:val="left" w:pos="7088"/>
        </w:tabs>
        <w:spacing w:after="0" w:line="240" w:lineRule="auto"/>
        <w:jc w:val="both"/>
        <w:rPr>
          <w:rFonts w:ascii="Times New Roman" w:hAnsi="Times New Roman" w:cs="Times New Roman"/>
          <w:bCs/>
          <w:sz w:val="24"/>
          <w:szCs w:val="24"/>
        </w:rPr>
      </w:pPr>
      <w:r w:rsidRPr="001475BA">
        <w:rPr>
          <w:rFonts w:ascii="Times New Roman" w:hAnsi="Times New Roman" w:cs="Times New Roman"/>
          <w:bCs/>
          <w:sz w:val="24"/>
          <w:szCs w:val="24"/>
        </w:rPr>
        <w:t xml:space="preserve">La Banca si obbliga altresì a non revocare la garanzia in nessun caso e a non recedere unilateralmente da essa per alcuna ragione, rinunciando a qualsiasi eccezione che possa essere </w:t>
      </w:r>
      <w:r w:rsidRPr="001475BA">
        <w:rPr>
          <w:rFonts w:ascii="Times New Roman" w:hAnsi="Times New Roman" w:cs="Times New Roman"/>
          <w:bCs/>
          <w:sz w:val="24"/>
          <w:szCs w:val="24"/>
        </w:rPr>
        <w:lastRenderedPageBreak/>
        <w:t xml:space="preserve">sollevata sotto qualsiasi aspetto dal debitore circa il rapporto principale garantito con la presente fideiussione, intendendo rimanere obbligata per tutta la durata anzidetta, nei termini qui trascritti. </w:t>
      </w:r>
    </w:p>
    <w:p w:rsidR="00D130DB" w:rsidRPr="00402764" w:rsidRDefault="00D130DB" w:rsidP="00126895">
      <w:pPr>
        <w:tabs>
          <w:tab w:val="left" w:pos="7088"/>
        </w:tabs>
        <w:spacing w:after="0" w:line="240" w:lineRule="auto"/>
        <w:jc w:val="both"/>
        <w:rPr>
          <w:rFonts w:ascii="Times New Roman" w:hAnsi="Times New Roman" w:cs="Times New Roman"/>
          <w:bCs/>
          <w:sz w:val="24"/>
          <w:szCs w:val="24"/>
        </w:rPr>
      </w:pPr>
      <w:r w:rsidRPr="001475BA">
        <w:rPr>
          <w:rFonts w:ascii="Times New Roman" w:hAnsi="Times New Roman" w:cs="Times New Roman"/>
          <w:sz w:val="24"/>
          <w:szCs w:val="24"/>
        </w:rPr>
        <w:t>Ogni comunicazione afferente la garanzia sarà inviata</w:t>
      </w:r>
      <w:r w:rsidR="00C764F7">
        <w:rPr>
          <w:rFonts w:ascii="Times New Roman" w:hAnsi="Times New Roman" w:cs="Times New Roman"/>
          <w:sz w:val="24"/>
          <w:szCs w:val="24"/>
        </w:rPr>
        <w:t xml:space="preserve"> con</w:t>
      </w:r>
      <w:r w:rsidR="004D2C0F" w:rsidRPr="001475BA">
        <w:rPr>
          <w:rFonts w:ascii="Times New Roman" w:hAnsi="Times New Roman" w:cs="Times New Roman"/>
          <w:sz w:val="24"/>
          <w:szCs w:val="24"/>
        </w:rPr>
        <w:t xml:space="preserve"> raccomandata A.R.,</w:t>
      </w:r>
      <w:r w:rsidRPr="001475BA">
        <w:rPr>
          <w:rFonts w:ascii="Times New Roman" w:hAnsi="Times New Roman" w:cs="Times New Roman"/>
          <w:sz w:val="24"/>
          <w:szCs w:val="24"/>
        </w:rPr>
        <w:t xml:space="preserve"> </w:t>
      </w:r>
      <w:r w:rsidR="001C202F" w:rsidRPr="001475BA">
        <w:rPr>
          <w:rFonts w:ascii="Times New Roman" w:hAnsi="Times New Roman" w:cs="Times New Roman"/>
          <w:sz w:val="24"/>
          <w:szCs w:val="24"/>
        </w:rPr>
        <w:t>all’attenzione del Min</w:t>
      </w:r>
      <w:r w:rsidR="004655BA" w:rsidRPr="001475BA">
        <w:rPr>
          <w:rFonts w:ascii="Times New Roman" w:hAnsi="Times New Roman" w:cs="Times New Roman"/>
          <w:sz w:val="24"/>
          <w:szCs w:val="24"/>
        </w:rPr>
        <w:t>istero dello sviluppo economico -</w:t>
      </w:r>
      <w:r w:rsidR="001C202F" w:rsidRPr="001475BA">
        <w:rPr>
          <w:rFonts w:ascii="Times New Roman" w:hAnsi="Times New Roman" w:cs="Times New Roman"/>
          <w:sz w:val="24"/>
          <w:szCs w:val="24"/>
        </w:rPr>
        <w:t xml:space="preserve"> Direzione generale per i servizi di comunicazione elettronica, di radiodiffusione e postali</w:t>
      </w:r>
      <w:r w:rsidR="00E83B77">
        <w:rPr>
          <w:rFonts w:ascii="Times New Roman" w:hAnsi="Times New Roman" w:cs="Times New Roman"/>
          <w:sz w:val="24"/>
          <w:szCs w:val="24"/>
        </w:rPr>
        <w:t xml:space="preserve"> – divisione VI-Servizi postali-viale America, </w:t>
      </w:r>
      <w:r w:rsidR="00C764F7">
        <w:rPr>
          <w:rFonts w:ascii="Times New Roman" w:hAnsi="Times New Roman" w:cs="Times New Roman"/>
          <w:sz w:val="24"/>
          <w:szCs w:val="24"/>
        </w:rPr>
        <w:t>201</w:t>
      </w:r>
      <w:r w:rsidR="00E83B77">
        <w:rPr>
          <w:rFonts w:ascii="Times New Roman" w:hAnsi="Times New Roman" w:cs="Times New Roman"/>
          <w:sz w:val="24"/>
          <w:szCs w:val="24"/>
        </w:rPr>
        <w:t xml:space="preserve"> - </w:t>
      </w:r>
      <w:r w:rsidR="00C764F7">
        <w:rPr>
          <w:rFonts w:ascii="Times New Roman" w:hAnsi="Times New Roman" w:cs="Times New Roman"/>
          <w:sz w:val="24"/>
          <w:szCs w:val="24"/>
        </w:rPr>
        <w:t xml:space="preserve">00144 ROMA - </w:t>
      </w:r>
      <w:r w:rsidR="004D2C0F" w:rsidRPr="00C764F7">
        <w:rPr>
          <w:rFonts w:ascii="Times New Roman" w:hAnsi="Times New Roman" w:cs="Times New Roman"/>
          <w:sz w:val="24"/>
          <w:szCs w:val="24"/>
        </w:rPr>
        <w:t xml:space="preserve">o </w:t>
      </w:r>
      <w:r w:rsidR="00C764F7">
        <w:rPr>
          <w:rFonts w:ascii="Times New Roman" w:hAnsi="Times New Roman" w:cs="Times New Roman"/>
          <w:sz w:val="24"/>
          <w:szCs w:val="24"/>
        </w:rPr>
        <w:t xml:space="preserve">tramite </w:t>
      </w:r>
      <w:r w:rsidR="004D2C0F" w:rsidRPr="00C764F7">
        <w:rPr>
          <w:rFonts w:ascii="Times New Roman" w:hAnsi="Times New Roman" w:cs="Times New Roman"/>
          <w:sz w:val="24"/>
          <w:szCs w:val="24"/>
        </w:rPr>
        <w:t>posta elettronica certificata</w:t>
      </w:r>
      <w:r w:rsidR="00E83B77">
        <w:rPr>
          <w:rFonts w:ascii="Times New Roman" w:hAnsi="Times New Roman" w:cs="Times New Roman"/>
          <w:sz w:val="24"/>
          <w:szCs w:val="24"/>
        </w:rPr>
        <w:t>:</w:t>
      </w:r>
      <w:r w:rsidR="00C764F7">
        <w:rPr>
          <w:rFonts w:ascii="Times New Roman" w:hAnsi="Times New Roman" w:cs="Times New Roman"/>
          <w:sz w:val="24"/>
          <w:szCs w:val="24"/>
        </w:rPr>
        <w:t xml:space="preserve"> </w:t>
      </w:r>
      <w:hyperlink r:id="rId7" w:history="1">
        <w:r w:rsidR="004655BA" w:rsidRPr="001475BA">
          <w:rPr>
            <w:rStyle w:val="Collegamentoipertestuale"/>
            <w:rFonts w:ascii="Times New Roman" w:hAnsi="Times New Roman" w:cs="Times New Roman"/>
            <w:color w:val="auto"/>
            <w:sz w:val="24"/>
            <w:szCs w:val="24"/>
            <w:u w:val="none"/>
          </w:rPr>
          <w:t>dgscerp.div06@pec.mise.gov.it</w:t>
        </w:r>
      </w:hyperlink>
      <w:r w:rsidR="004655BA" w:rsidRPr="001475BA">
        <w:rPr>
          <w:rFonts w:ascii="Times New Roman" w:hAnsi="Times New Roman" w:cs="Times New Roman"/>
          <w:sz w:val="24"/>
          <w:szCs w:val="24"/>
        </w:rPr>
        <w:t xml:space="preserve"> </w:t>
      </w:r>
    </w:p>
    <w:p w:rsidR="00F8288E" w:rsidRDefault="00F8288E" w:rsidP="00F8288E">
      <w:pPr>
        <w:jc w:val="both"/>
        <w:rPr>
          <w:rFonts w:ascii="Times New Roman" w:hAnsi="Times New Roman" w:cs="Times New Roman"/>
          <w:sz w:val="24"/>
          <w:szCs w:val="24"/>
        </w:rPr>
      </w:pPr>
      <w:r>
        <w:rPr>
          <w:rFonts w:ascii="Times New Roman" w:hAnsi="Times New Roman" w:cs="Times New Roman"/>
          <w:sz w:val="24"/>
          <w:szCs w:val="24"/>
        </w:rPr>
        <w:t xml:space="preserve"> </w:t>
      </w:r>
    </w:p>
    <w:p w:rsidR="00F8288E" w:rsidRDefault="00F8288E" w:rsidP="004D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BB8">
        <w:rPr>
          <w:rFonts w:ascii="Times New Roman" w:hAnsi="Times New Roman" w:cs="Times New Roman"/>
          <w:sz w:val="24"/>
          <w:szCs w:val="24"/>
        </w:rPr>
        <w:t xml:space="preserve">                           </w:t>
      </w:r>
      <w:r>
        <w:rPr>
          <w:rFonts w:ascii="Times New Roman" w:hAnsi="Times New Roman" w:cs="Times New Roman"/>
          <w:sz w:val="24"/>
          <w:szCs w:val="24"/>
        </w:rPr>
        <w:t>Banca _________________</w:t>
      </w:r>
    </w:p>
    <w:p w:rsidR="00F8288E" w:rsidRDefault="00F8288E" w:rsidP="004D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BB8">
        <w:rPr>
          <w:rFonts w:ascii="Times New Roman" w:hAnsi="Times New Roman" w:cs="Times New Roman"/>
          <w:sz w:val="24"/>
          <w:szCs w:val="24"/>
        </w:rPr>
        <w:t xml:space="preserve">          (timbro, firme</w:t>
      </w:r>
      <w:r>
        <w:rPr>
          <w:rFonts w:ascii="Times New Roman" w:hAnsi="Times New Roman" w:cs="Times New Roman"/>
          <w:sz w:val="24"/>
          <w:szCs w:val="24"/>
        </w:rPr>
        <w:t xml:space="preserve"> emittente)</w:t>
      </w:r>
    </w:p>
    <w:p w:rsidR="00DA7252" w:rsidRPr="00F207D9" w:rsidRDefault="00DA7252" w:rsidP="00F207D9">
      <w:pPr>
        <w:rPr>
          <w:rFonts w:ascii="Times New Roman" w:hAnsi="Times New Roman" w:cs="Times New Roman"/>
          <w:sz w:val="24"/>
          <w:szCs w:val="24"/>
          <w:u w:val="single"/>
        </w:rPr>
      </w:pPr>
    </w:p>
    <w:p w:rsidR="004655BA" w:rsidRDefault="004655BA" w:rsidP="00F8288E">
      <w:pPr>
        <w:pStyle w:val="Paragrafoelenco"/>
        <w:jc w:val="both"/>
        <w:rPr>
          <w:rFonts w:ascii="Times New Roman" w:hAnsi="Times New Roman" w:cs="Times New Roman"/>
          <w:sz w:val="24"/>
          <w:szCs w:val="24"/>
        </w:rPr>
      </w:pPr>
    </w:p>
    <w:p w:rsidR="0069524C" w:rsidRPr="009E6C5A" w:rsidRDefault="0069524C" w:rsidP="009E6C5A">
      <w:pPr>
        <w:jc w:val="both"/>
        <w:rPr>
          <w:rFonts w:ascii="Times New Roman" w:hAnsi="Times New Roman" w:cs="Times New Roman"/>
          <w:sz w:val="24"/>
          <w:szCs w:val="24"/>
        </w:rPr>
      </w:pPr>
      <w:r w:rsidRPr="009E6C5A">
        <w:rPr>
          <w:rFonts w:ascii="Times New Roman" w:hAnsi="Times New Roman" w:cs="Times New Roman"/>
          <w:sz w:val="24"/>
          <w:szCs w:val="24"/>
        </w:rPr>
        <w:t>NOTA</w:t>
      </w:r>
      <w:r w:rsidR="008379A4">
        <w:rPr>
          <w:rFonts w:ascii="Times New Roman" w:hAnsi="Times New Roman" w:cs="Times New Roman"/>
          <w:sz w:val="24"/>
          <w:szCs w:val="24"/>
        </w:rPr>
        <w:t xml:space="preserve"> SU SPECIFICHE</w:t>
      </w:r>
      <w:r w:rsidR="006D0235">
        <w:rPr>
          <w:rFonts w:ascii="Times New Roman" w:hAnsi="Times New Roman" w:cs="Times New Roman"/>
          <w:sz w:val="24"/>
          <w:szCs w:val="24"/>
        </w:rPr>
        <w:t xml:space="preserve"> D</w:t>
      </w:r>
      <w:r w:rsidR="008379A4">
        <w:rPr>
          <w:rFonts w:ascii="Times New Roman" w:hAnsi="Times New Roman" w:cs="Times New Roman"/>
          <w:sz w:val="24"/>
          <w:szCs w:val="24"/>
        </w:rPr>
        <w:t>ELLA GARANZIA FIDEIUSSORIA</w:t>
      </w:r>
      <w:r w:rsidRPr="009E6C5A">
        <w:rPr>
          <w:rFonts w:ascii="Times New Roman" w:hAnsi="Times New Roman" w:cs="Times New Roman"/>
          <w:sz w:val="24"/>
          <w:szCs w:val="24"/>
        </w:rPr>
        <w:t xml:space="preserve">  </w:t>
      </w:r>
    </w:p>
    <w:p w:rsidR="0069524C" w:rsidRPr="009E6C5A" w:rsidRDefault="0069524C" w:rsidP="009E6C5A">
      <w:pPr>
        <w:spacing w:after="0" w:line="240" w:lineRule="auto"/>
        <w:jc w:val="both"/>
        <w:rPr>
          <w:rFonts w:ascii="Times New Roman" w:hAnsi="Times New Roman" w:cs="Times New Roman"/>
          <w:sz w:val="24"/>
          <w:szCs w:val="24"/>
        </w:rPr>
      </w:pPr>
      <w:r w:rsidRPr="009E6C5A">
        <w:rPr>
          <w:rFonts w:ascii="Times New Roman" w:hAnsi="Times New Roman" w:cs="Times New Roman"/>
          <w:sz w:val="24"/>
          <w:szCs w:val="24"/>
        </w:rPr>
        <w:t>Il deposito cauzionale potrà essere costituito mediante libretto di risparmio postale, intestato al Ministero dello Sviluppo Economico – Direzione Generale per i servizi di comunicazione elettronica di radiodiffusione e postali, ovvero quietanza di tesoreria a dimostrazione di avvenuto deposito, ovvero deposito effettuato presso uno degli istituti di credito di cui al decreto legislativo 1 settembre 1993, n.385</w:t>
      </w:r>
      <w:r w:rsidR="006D2840">
        <w:rPr>
          <w:rFonts w:ascii="Times New Roman" w:hAnsi="Times New Roman" w:cs="Times New Roman"/>
          <w:sz w:val="24"/>
          <w:szCs w:val="24"/>
        </w:rPr>
        <w:t>,</w:t>
      </w:r>
      <w:r w:rsidRPr="009E6C5A">
        <w:rPr>
          <w:rFonts w:ascii="Times New Roman" w:hAnsi="Times New Roman" w:cs="Times New Roman"/>
          <w:sz w:val="24"/>
          <w:szCs w:val="24"/>
        </w:rPr>
        <w:t xml:space="preserve"> e successive modificazioni e integrazioni (la ricevuta o la dichiarazione di deposito dovrà essere redatta in bollo e le firme dei rappresentanti dei suddetti istituti dovranno essere a firma autentica).</w:t>
      </w:r>
    </w:p>
    <w:p w:rsidR="0069524C" w:rsidRPr="009E6C5A" w:rsidRDefault="0069524C" w:rsidP="009E6C5A">
      <w:pPr>
        <w:spacing w:after="0" w:line="240" w:lineRule="auto"/>
        <w:jc w:val="both"/>
        <w:rPr>
          <w:rFonts w:ascii="Times New Roman" w:hAnsi="Times New Roman" w:cs="Times New Roman"/>
          <w:sz w:val="24"/>
          <w:szCs w:val="24"/>
        </w:rPr>
      </w:pPr>
      <w:r w:rsidRPr="009E6C5A">
        <w:rPr>
          <w:rFonts w:ascii="Times New Roman" w:hAnsi="Times New Roman" w:cs="Times New Roman"/>
          <w:sz w:val="24"/>
          <w:szCs w:val="24"/>
        </w:rPr>
        <w:t>In alternativa a tale deposito cauzionale potrà essere costituita cauzione in una delle forme previste dalla legge 10 giugno 1982, n.348. In tali casi la fideiussione ovvero la polizza assicurativa, dovranno essere redatte in bollo, e le firme dei rappresentanti del rilasciante la fideiussione ovvero la polizza assicurativa dovranno essere a firma autentica. La fideiussione e la polizza assicurativa devono essere rilasciate da imprese bancarie o assicurative che rispondono ai requisiti di solvibilità previsti dalle legge che ne disciplinano le rispettive attività o rilasciate dagli intermediari finanziari isc</w:t>
      </w:r>
      <w:r w:rsidR="006D0235">
        <w:rPr>
          <w:rFonts w:ascii="Times New Roman" w:hAnsi="Times New Roman" w:cs="Times New Roman"/>
          <w:sz w:val="24"/>
          <w:szCs w:val="24"/>
        </w:rPr>
        <w:t>ritti nell’albo di cui all’art.</w:t>
      </w:r>
      <w:r w:rsidRPr="009E6C5A">
        <w:rPr>
          <w:rFonts w:ascii="Times New Roman" w:hAnsi="Times New Roman" w:cs="Times New Roman"/>
          <w:sz w:val="24"/>
          <w:szCs w:val="24"/>
        </w:rPr>
        <w:t xml:space="preserve">106 del decreto legislativo 1 settembre 1993, n.385, che svolgono in via esclusiva o prevalente attività di rilascio di garanzia e che sono sottoposti a revisione contabile da parte di una società di revisione iscritta nell’albo previsto dall’art.161 del decreto legislativo 24 febbraio 1998, n.58, e che abbiano i requisiti minimi di solvibilità richiesti dalla vigente normativa bancaria assicurativa e consentire l’escussione della somma garantita a prima richiesta. La garanzia deve prevedere espressamente la rinuncia al beneficio della preventiva escussione del debitore principale, la rinuncia all’eccezione di cui all’art.1957, comma 2, del codice civile, nonché l’operatività della garanzia medesima, a semplice richiesta scritta del Ministero.  </w:t>
      </w:r>
    </w:p>
    <w:p w:rsidR="00AC7DB9" w:rsidRDefault="0069524C" w:rsidP="00F207D9">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rsidR="00AC7DB9" w:rsidRPr="0092602F" w:rsidRDefault="00AC7DB9" w:rsidP="000046A9">
      <w:pPr>
        <w:jc w:val="both"/>
        <w:rPr>
          <w:rFonts w:ascii="Times New Roman" w:hAnsi="Times New Roman" w:cs="Times New Roman"/>
          <w:sz w:val="24"/>
          <w:szCs w:val="24"/>
        </w:rPr>
      </w:pPr>
      <w:r>
        <w:rPr>
          <w:rFonts w:ascii="Times New Roman" w:hAnsi="Times New Roman" w:cs="Times New Roman"/>
          <w:sz w:val="24"/>
          <w:szCs w:val="24"/>
        </w:rPr>
        <w:t xml:space="preserve">                       </w:t>
      </w:r>
      <w:r w:rsidRPr="0092602F">
        <w:rPr>
          <w:rFonts w:ascii="Times New Roman" w:hAnsi="Times New Roman" w:cs="Times New Roman"/>
          <w:sz w:val="24"/>
          <w:szCs w:val="24"/>
        </w:rPr>
        <w:t xml:space="preserve">                                                                </w:t>
      </w:r>
    </w:p>
    <w:sectPr w:rsidR="00AC7DB9" w:rsidRPr="009260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3EA5"/>
    <w:multiLevelType w:val="hybridMultilevel"/>
    <w:tmpl w:val="12F6D146"/>
    <w:lvl w:ilvl="0" w:tplc="1A6ADD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5813F4"/>
    <w:multiLevelType w:val="hybridMultilevel"/>
    <w:tmpl w:val="12F6D146"/>
    <w:lvl w:ilvl="0" w:tplc="1A6ADD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CE2FF5"/>
    <w:multiLevelType w:val="hybridMultilevel"/>
    <w:tmpl w:val="2FAC4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D7"/>
    <w:rsid w:val="000046A9"/>
    <w:rsid w:val="000109B7"/>
    <w:rsid w:val="000503A8"/>
    <w:rsid w:val="000C0C1D"/>
    <w:rsid w:val="000D65F0"/>
    <w:rsid w:val="000F02E1"/>
    <w:rsid w:val="0010174C"/>
    <w:rsid w:val="00126895"/>
    <w:rsid w:val="00146A32"/>
    <w:rsid w:val="001475BA"/>
    <w:rsid w:val="00154F40"/>
    <w:rsid w:val="001B178E"/>
    <w:rsid w:val="001B57DD"/>
    <w:rsid w:val="001C202F"/>
    <w:rsid w:val="00246DD9"/>
    <w:rsid w:val="00266A3C"/>
    <w:rsid w:val="002727B6"/>
    <w:rsid w:val="00305567"/>
    <w:rsid w:val="00322551"/>
    <w:rsid w:val="00386FC7"/>
    <w:rsid w:val="00395B5E"/>
    <w:rsid w:val="003B07A1"/>
    <w:rsid w:val="003C5C63"/>
    <w:rsid w:val="00402764"/>
    <w:rsid w:val="004169D4"/>
    <w:rsid w:val="004233B0"/>
    <w:rsid w:val="004655BA"/>
    <w:rsid w:val="00467ED7"/>
    <w:rsid w:val="004D2C0F"/>
    <w:rsid w:val="00523D6E"/>
    <w:rsid w:val="0055406F"/>
    <w:rsid w:val="00580C69"/>
    <w:rsid w:val="005A0DBF"/>
    <w:rsid w:val="005E0FFB"/>
    <w:rsid w:val="005E3500"/>
    <w:rsid w:val="00643BB8"/>
    <w:rsid w:val="0069240E"/>
    <w:rsid w:val="0069524C"/>
    <w:rsid w:val="006D0235"/>
    <w:rsid w:val="006D2840"/>
    <w:rsid w:val="0072503F"/>
    <w:rsid w:val="00786463"/>
    <w:rsid w:val="007E73A8"/>
    <w:rsid w:val="007F74B9"/>
    <w:rsid w:val="008379A4"/>
    <w:rsid w:val="0087484C"/>
    <w:rsid w:val="008C19A8"/>
    <w:rsid w:val="008C1FA9"/>
    <w:rsid w:val="008D5F20"/>
    <w:rsid w:val="008E0A09"/>
    <w:rsid w:val="008F5E33"/>
    <w:rsid w:val="0092225D"/>
    <w:rsid w:val="00924919"/>
    <w:rsid w:val="0092602F"/>
    <w:rsid w:val="00970A5B"/>
    <w:rsid w:val="009E1BD7"/>
    <w:rsid w:val="009E6C5A"/>
    <w:rsid w:val="009F620F"/>
    <w:rsid w:val="00A16B8A"/>
    <w:rsid w:val="00A237B9"/>
    <w:rsid w:val="00A2721E"/>
    <w:rsid w:val="00A30532"/>
    <w:rsid w:val="00A30E53"/>
    <w:rsid w:val="00A75BF5"/>
    <w:rsid w:val="00AA2DC3"/>
    <w:rsid w:val="00AC7DB9"/>
    <w:rsid w:val="00AF17E3"/>
    <w:rsid w:val="00B120EF"/>
    <w:rsid w:val="00B13879"/>
    <w:rsid w:val="00B41947"/>
    <w:rsid w:val="00B71321"/>
    <w:rsid w:val="00B97136"/>
    <w:rsid w:val="00BE32CC"/>
    <w:rsid w:val="00C0154A"/>
    <w:rsid w:val="00C06D6C"/>
    <w:rsid w:val="00C53928"/>
    <w:rsid w:val="00C703C7"/>
    <w:rsid w:val="00C764F7"/>
    <w:rsid w:val="00CD79DE"/>
    <w:rsid w:val="00CF5241"/>
    <w:rsid w:val="00D130DB"/>
    <w:rsid w:val="00D54218"/>
    <w:rsid w:val="00D76588"/>
    <w:rsid w:val="00D85EB0"/>
    <w:rsid w:val="00DA7252"/>
    <w:rsid w:val="00DD560E"/>
    <w:rsid w:val="00DE4394"/>
    <w:rsid w:val="00E83B77"/>
    <w:rsid w:val="00E86414"/>
    <w:rsid w:val="00ED1E91"/>
    <w:rsid w:val="00F207D9"/>
    <w:rsid w:val="00F32AD1"/>
    <w:rsid w:val="00F648C7"/>
    <w:rsid w:val="00F7320C"/>
    <w:rsid w:val="00F8288E"/>
    <w:rsid w:val="00FB5644"/>
    <w:rsid w:val="00FD1362"/>
    <w:rsid w:val="00FE7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928"/>
    <w:pPr>
      <w:ind w:left="720"/>
      <w:contextualSpacing/>
    </w:pPr>
  </w:style>
  <w:style w:type="character" w:styleId="Collegamentoipertestuale">
    <w:name w:val="Hyperlink"/>
    <w:basedOn w:val="Carpredefinitoparagrafo"/>
    <w:uiPriority w:val="99"/>
    <w:unhideWhenUsed/>
    <w:rsid w:val="00465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928"/>
    <w:pPr>
      <w:ind w:left="720"/>
      <w:contextualSpacing/>
    </w:pPr>
  </w:style>
  <w:style w:type="character" w:styleId="Collegamentoipertestuale">
    <w:name w:val="Hyperlink"/>
    <w:basedOn w:val="Carpredefinitoparagrafo"/>
    <w:uiPriority w:val="99"/>
    <w:unhideWhenUsed/>
    <w:rsid w:val="00465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scerp.div06@pec.mise.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98CA-52FE-488E-8B09-F4F3A21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Lucio Venturi</dc:creator>
  <cp:keywords/>
  <dc:description/>
  <cp:lastModifiedBy>Paola Cauli</cp:lastModifiedBy>
  <cp:revision>93</cp:revision>
  <cp:lastPrinted>2018-12-10T11:35:00Z</cp:lastPrinted>
  <dcterms:created xsi:type="dcterms:W3CDTF">2018-11-27T14:45:00Z</dcterms:created>
  <dcterms:modified xsi:type="dcterms:W3CDTF">2018-12-21T11:21:00Z</dcterms:modified>
</cp:coreProperties>
</file>